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方正仿宋简体"/>
          <w:color w:val="000000"/>
          <w:sz w:val="32"/>
          <w:szCs w:val="40"/>
        </w:rPr>
      </w:pPr>
      <w:r>
        <w:rPr>
          <w:rFonts w:hint="eastAsia" w:eastAsia="方正仿宋简体"/>
          <w:color w:val="000000"/>
          <w:sz w:val="32"/>
          <w:szCs w:val="40"/>
        </w:rPr>
        <w:t>附件</w:t>
      </w:r>
      <w:r>
        <w:rPr>
          <w:rFonts w:eastAsia="方正仿宋简体"/>
          <w:color w:val="000000"/>
          <w:sz w:val="32"/>
          <w:szCs w:val="40"/>
        </w:rPr>
        <w:t>3</w:t>
      </w:r>
    </w:p>
    <w:p>
      <w:pPr>
        <w:spacing w:line="560" w:lineRule="exact"/>
        <w:jc w:val="center"/>
        <w:rPr>
          <w:rFonts w:hAnsi="方正小标宋简体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南京江宁高新私募基金管理有限公司</w:t>
      </w:r>
      <w:r>
        <w:rPr>
          <w:rFonts w:eastAsia="方正小标宋简体"/>
          <w:sz w:val="44"/>
          <w:szCs w:val="44"/>
        </w:rPr>
        <w:t>2023</w:t>
      </w:r>
      <w:r>
        <w:rPr>
          <w:rFonts w:hAnsi="方正小标宋简体" w:eastAsia="方正小标宋简体"/>
          <w:sz w:val="44"/>
          <w:szCs w:val="44"/>
        </w:rPr>
        <w:t>年</w:t>
      </w:r>
    </w:p>
    <w:p>
      <w:pPr>
        <w:spacing w:line="560" w:lineRule="exact"/>
        <w:jc w:val="center"/>
        <w:rPr>
          <w:rFonts w:hAnsi="方正小标宋简体" w:eastAsia="方正小标宋简体"/>
          <w:sz w:val="44"/>
          <w:szCs w:val="44"/>
        </w:rPr>
      </w:pPr>
      <w:r>
        <w:rPr>
          <w:rFonts w:hAnsi="方正小标宋简体" w:eastAsia="方正小标宋简体"/>
          <w:sz w:val="44"/>
          <w:szCs w:val="44"/>
        </w:rPr>
        <w:t>招聘专业化人才硬件条件评分标准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540" w:lineRule="exact"/>
        <w:ind w:firstLine="640" w:firstLineChars="200"/>
        <w:rPr>
          <w:rFonts w:eastAsia="方正仿宋简体"/>
          <w:color w:val="000000"/>
          <w:sz w:val="32"/>
          <w:szCs w:val="40"/>
        </w:rPr>
      </w:pPr>
      <w:r>
        <w:rPr>
          <w:rFonts w:eastAsia="方正仿宋简体"/>
          <w:color w:val="000000"/>
          <w:sz w:val="32"/>
          <w:szCs w:val="40"/>
        </w:rPr>
        <w:t>为保障本次招聘的公平、公正，最大限度</w:t>
      </w:r>
      <w:r>
        <w:rPr>
          <w:rFonts w:hint="eastAsia" w:eastAsia="方正仿宋简体"/>
          <w:color w:val="000000"/>
          <w:sz w:val="32"/>
          <w:szCs w:val="40"/>
          <w:lang w:val="en-US" w:eastAsia="zh-CN"/>
        </w:rPr>
        <w:t>地</w:t>
      </w:r>
      <w:r>
        <w:rPr>
          <w:rFonts w:eastAsia="方正仿宋简体"/>
          <w:color w:val="000000"/>
          <w:sz w:val="32"/>
          <w:szCs w:val="40"/>
        </w:rPr>
        <w:t>做好硬件条件评分工作，特制定本标准。</w:t>
      </w:r>
      <w:bookmarkStart w:id="0" w:name="_GoBack"/>
      <w:bookmarkEnd w:id="0"/>
    </w:p>
    <w:p>
      <w:pPr>
        <w:spacing w:line="54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Ansi="黑体" w:eastAsia="黑体"/>
          <w:color w:val="000000"/>
          <w:sz w:val="32"/>
          <w:szCs w:val="32"/>
        </w:rPr>
        <w:t>一、原始得分（</w:t>
      </w:r>
      <w:r>
        <w:rPr>
          <w:rFonts w:eastAsia="黑体"/>
          <w:color w:val="000000"/>
          <w:sz w:val="32"/>
          <w:szCs w:val="32"/>
        </w:rPr>
        <w:t>60</w:t>
      </w:r>
      <w:r>
        <w:rPr>
          <w:rFonts w:hAnsi="黑体" w:eastAsia="黑体"/>
          <w:color w:val="000000"/>
          <w:sz w:val="32"/>
          <w:szCs w:val="32"/>
        </w:rPr>
        <w:t>分）</w:t>
      </w:r>
    </w:p>
    <w:p>
      <w:pPr>
        <w:spacing w:line="540" w:lineRule="exact"/>
        <w:ind w:firstLine="640" w:firstLineChars="200"/>
        <w:rPr>
          <w:rFonts w:eastAsia="方正仿宋简体"/>
          <w:color w:val="auto"/>
          <w:sz w:val="32"/>
          <w:szCs w:val="40"/>
        </w:rPr>
      </w:pPr>
      <w:r>
        <w:rPr>
          <w:rFonts w:eastAsia="方正仿宋简体"/>
          <w:color w:val="auto"/>
          <w:sz w:val="32"/>
          <w:szCs w:val="40"/>
        </w:rPr>
        <w:t>由江宁人才集团完成</w:t>
      </w:r>
      <w:r>
        <w:rPr>
          <w:rFonts w:hint="eastAsia" w:eastAsia="方正仿宋简体"/>
          <w:color w:val="auto"/>
          <w:sz w:val="32"/>
          <w:szCs w:val="40"/>
        </w:rPr>
        <w:t>资格初审</w:t>
      </w:r>
      <w:r>
        <w:rPr>
          <w:rFonts w:eastAsia="方正仿宋简体"/>
          <w:color w:val="auto"/>
          <w:sz w:val="32"/>
          <w:szCs w:val="40"/>
        </w:rPr>
        <w:t>后的简历，原则上是符合</w:t>
      </w:r>
      <w:r>
        <w:rPr>
          <w:rFonts w:hint="eastAsia" w:eastAsia="方正仿宋简体"/>
          <w:color w:val="auto"/>
          <w:sz w:val="32"/>
          <w:szCs w:val="40"/>
        </w:rPr>
        <w:t>南京江宁高新私募基金管理有限公司</w:t>
      </w:r>
      <w:r>
        <w:rPr>
          <w:rFonts w:eastAsia="方正仿宋简体"/>
          <w:color w:val="auto"/>
          <w:sz w:val="32"/>
          <w:szCs w:val="40"/>
        </w:rPr>
        <w:t>招聘要求的人员，初始分值为60分（合格分）。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Ansi="黑体" w:eastAsia="黑体"/>
          <w:color w:val="000000"/>
          <w:sz w:val="32"/>
          <w:szCs w:val="32"/>
        </w:rPr>
        <w:t>附加得分（</w:t>
      </w:r>
      <w:r>
        <w:rPr>
          <w:rFonts w:eastAsia="黑体"/>
          <w:color w:val="000000"/>
          <w:sz w:val="32"/>
          <w:szCs w:val="32"/>
        </w:rPr>
        <w:t>40</w:t>
      </w:r>
      <w:r>
        <w:rPr>
          <w:rFonts w:hAnsi="黑体" w:eastAsia="黑体"/>
          <w:color w:val="000000"/>
          <w:sz w:val="32"/>
          <w:szCs w:val="32"/>
        </w:rPr>
        <w:t>分）</w:t>
      </w:r>
    </w:p>
    <w:p>
      <w:pPr>
        <w:spacing w:line="540" w:lineRule="exact"/>
        <w:ind w:firstLine="640" w:firstLineChars="200"/>
        <w:rPr>
          <w:rFonts w:eastAsia="方正仿宋简体"/>
          <w:color w:val="auto"/>
          <w:sz w:val="32"/>
          <w:szCs w:val="40"/>
        </w:rPr>
      </w:pPr>
      <w:r>
        <w:rPr>
          <w:rFonts w:eastAsia="方正仿宋简体"/>
          <w:b/>
          <w:color w:val="auto"/>
          <w:sz w:val="32"/>
          <w:szCs w:val="32"/>
        </w:rPr>
        <w:t>1.学历</w:t>
      </w:r>
      <w:r>
        <w:rPr>
          <w:rFonts w:eastAsia="方正仿宋简体"/>
          <w:b/>
          <w:color w:val="auto"/>
          <w:sz w:val="32"/>
          <w:szCs w:val="32"/>
          <w:shd w:val="clear" w:color="auto" w:fill="FFFFFF"/>
        </w:rPr>
        <w:t>得</w:t>
      </w:r>
      <w:r>
        <w:rPr>
          <w:rFonts w:eastAsia="方正仿宋简体"/>
          <w:b/>
          <w:color w:val="auto"/>
          <w:sz w:val="32"/>
          <w:szCs w:val="32"/>
        </w:rPr>
        <w:t>分。</w:t>
      </w:r>
      <w:r>
        <w:rPr>
          <w:rFonts w:hint="eastAsia" w:eastAsia="方正仿宋简体"/>
          <w:color w:val="auto"/>
          <w:sz w:val="32"/>
          <w:szCs w:val="40"/>
        </w:rPr>
        <w:t>招聘条件中要求的学历为起点学历，其中硕士研究生学历得2分；符合专业要求的全日制学历得3分；毕业于全国部分知名高校（名单见备注）或QS世界大学排名（2022年发布版，查询方式见备注）前300名高校的得5分；相关复合专业背景得3分。该项得满13分为止。</w:t>
      </w:r>
    </w:p>
    <w:p>
      <w:pPr>
        <w:spacing w:line="540" w:lineRule="exact"/>
        <w:ind w:firstLine="640" w:firstLineChars="200"/>
        <w:rPr>
          <w:rFonts w:eastAsia="方正仿宋简体"/>
          <w:sz w:val="32"/>
          <w:szCs w:val="40"/>
        </w:rPr>
      </w:pPr>
      <w:r>
        <w:rPr>
          <w:rFonts w:hint="eastAsia" w:eastAsia="方正仿宋简体"/>
          <w:b/>
          <w:sz w:val="32"/>
          <w:szCs w:val="32"/>
        </w:rPr>
        <w:t>2.</w:t>
      </w:r>
      <w:r>
        <w:rPr>
          <w:rFonts w:eastAsia="方正仿宋简体"/>
          <w:b/>
          <w:sz w:val="32"/>
          <w:szCs w:val="32"/>
        </w:rPr>
        <w:t>外语</w:t>
      </w:r>
      <w:r>
        <w:rPr>
          <w:rFonts w:eastAsia="方正仿宋简体"/>
          <w:b/>
          <w:sz w:val="32"/>
          <w:szCs w:val="32"/>
          <w:shd w:val="clear" w:color="auto" w:fill="FFFFFF"/>
        </w:rPr>
        <w:t>得</w:t>
      </w:r>
      <w:r>
        <w:rPr>
          <w:rFonts w:eastAsia="方正仿宋简体"/>
          <w:b/>
          <w:sz w:val="32"/>
          <w:szCs w:val="32"/>
        </w:rPr>
        <w:t>分。</w:t>
      </w:r>
      <w:r>
        <w:rPr>
          <w:rFonts w:eastAsia="方正仿宋简体"/>
          <w:sz w:val="32"/>
          <w:szCs w:val="40"/>
        </w:rPr>
        <w:t>通过六级考试/雅思6.5以上/托福80以上得</w:t>
      </w:r>
      <w:r>
        <w:rPr>
          <w:rFonts w:hint="eastAsia" w:eastAsia="方正仿宋简体"/>
          <w:sz w:val="32"/>
          <w:szCs w:val="40"/>
        </w:rPr>
        <w:t>2</w:t>
      </w:r>
      <w:r>
        <w:rPr>
          <w:rFonts w:eastAsia="方正仿宋简体"/>
          <w:sz w:val="32"/>
          <w:szCs w:val="40"/>
        </w:rPr>
        <w:t>分，具有</w:t>
      </w:r>
      <w:r>
        <w:rPr>
          <w:rFonts w:hint="eastAsia" w:eastAsia="方正仿宋简体"/>
          <w:sz w:val="32"/>
          <w:szCs w:val="40"/>
        </w:rPr>
        <w:t>其他外语</w:t>
      </w:r>
      <w:r>
        <w:rPr>
          <w:rFonts w:eastAsia="方正仿宋简体"/>
          <w:sz w:val="32"/>
          <w:szCs w:val="40"/>
        </w:rPr>
        <w:t>等级证书得</w:t>
      </w:r>
      <w:r>
        <w:rPr>
          <w:rFonts w:hint="eastAsia" w:eastAsia="方正仿宋简体"/>
          <w:sz w:val="32"/>
          <w:szCs w:val="40"/>
        </w:rPr>
        <w:t>2</w:t>
      </w:r>
      <w:r>
        <w:rPr>
          <w:rFonts w:eastAsia="方正仿宋简体"/>
          <w:sz w:val="32"/>
          <w:szCs w:val="40"/>
        </w:rPr>
        <w:t>分。该项得满</w:t>
      </w:r>
      <w:r>
        <w:rPr>
          <w:rFonts w:hint="eastAsia" w:eastAsia="方正仿宋简体"/>
          <w:sz w:val="32"/>
          <w:szCs w:val="40"/>
        </w:rPr>
        <w:t>4</w:t>
      </w:r>
      <w:r>
        <w:rPr>
          <w:rFonts w:eastAsia="方正仿宋简体"/>
          <w:sz w:val="32"/>
          <w:szCs w:val="40"/>
        </w:rPr>
        <w:t>分为止。</w:t>
      </w:r>
    </w:p>
    <w:p>
      <w:pPr>
        <w:spacing w:line="54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hint="eastAsia" w:eastAsia="方正仿宋简体"/>
          <w:b/>
          <w:sz w:val="32"/>
          <w:szCs w:val="32"/>
        </w:rPr>
        <w:t>3.</w:t>
      </w:r>
      <w:r>
        <w:rPr>
          <w:rFonts w:eastAsia="方正仿宋简体"/>
          <w:b/>
          <w:sz w:val="32"/>
          <w:szCs w:val="32"/>
        </w:rPr>
        <w:t>从事报考岗位年限得分。</w:t>
      </w:r>
      <w:r>
        <w:rPr>
          <w:rFonts w:hint="eastAsia" w:eastAsia="方正仿宋简体"/>
          <w:sz w:val="32"/>
          <w:szCs w:val="32"/>
        </w:rPr>
        <w:t>从事报考</w:t>
      </w:r>
      <w:r>
        <w:rPr>
          <w:rFonts w:eastAsia="方正仿宋简体"/>
          <w:sz w:val="32"/>
          <w:szCs w:val="32"/>
        </w:rPr>
        <w:t>岗位（相同或类似岗位），</w:t>
      </w:r>
      <w:r>
        <w:rPr>
          <w:rFonts w:hint="eastAsia" w:eastAsia="方正仿宋简体"/>
          <w:color w:val="auto"/>
          <w:sz w:val="32"/>
          <w:szCs w:val="32"/>
        </w:rPr>
        <w:t>年限</w:t>
      </w:r>
      <w:r>
        <w:rPr>
          <w:rFonts w:eastAsia="方正仿宋简体"/>
          <w:color w:val="auto"/>
          <w:sz w:val="32"/>
          <w:szCs w:val="32"/>
        </w:rPr>
        <w:t>每增加一</w:t>
      </w:r>
      <w:r>
        <w:rPr>
          <w:rFonts w:hint="eastAsia" w:eastAsia="方正仿宋简体"/>
          <w:color w:val="auto"/>
          <w:sz w:val="32"/>
          <w:szCs w:val="32"/>
        </w:rPr>
        <w:t>月</w:t>
      </w:r>
      <w:r>
        <w:rPr>
          <w:rFonts w:eastAsia="方正仿宋简体"/>
          <w:color w:val="auto"/>
          <w:sz w:val="32"/>
          <w:szCs w:val="32"/>
        </w:rPr>
        <w:t>得</w:t>
      </w:r>
      <w:r>
        <w:rPr>
          <w:rFonts w:hint="eastAsia" w:eastAsia="方正仿宋简体"/>
          <w:color w:val="auto"/>
          <w:sz w:val="32"/>
          <w:szCs w:val="32"/>
        </w:rPr>
        <w:t>0.1</w:t>
      </w:r>
      <w:r>
        <w:rPr>
          <w:rFonts w:eastAsia="方正仿宋简体"/>
          <w:color w:val="auto"/>
          <w:sz w:val="32"/>
          <w:szCs w:val="32"/>
        </w:rPr>
        <w:t>分</w:t>
      </w:r>
      <w:r>
        <w:rPr>
          <w:rFonts w:eastAsia="方正仿宋简体"/>
          <w:color w:val="auto"/>
          <w:sz w:val="32"/>
          <w:szCs w:val="40"/>
        </w:rPr>
        <w:t>。该项</w:t>
      </w:r>
      <w:r>
        <w:rPr>
          <w:rFonts w:eastAsia="方正仿宋简体"/>
          <w:color w:val="auto"/>
          <w:sz w:val="32"/>
          <w:szCs w:val="32"/>
        </w:rPr>
        <w:t>得满</w:t>
      </w:r>
      <w:r>
        <w:rPr>
          <w:rFonts w:hint="eastAsia" w:eastAsia="方正仿宋简体"/>
          <w:color w:val="auto"/>
          <w:sz w:val="32"/>
          <w:szCs w:val="32"/>
        </w:rPr>
        <w:t>6</w:t>
      </w:r>
      <w:r>
        <w:rPr>
          <w:rFonts w:eastAsia="方正仿宋简体"/>
          <w:color w:val="auto"/>
          <w:sz w:val="32"/>
          <w:szCs w:val="32"/>
        </w:rPr>
        <w:t>分为止。</w:t>
      </w:r>
    </w:p>
    <w:p>
      <w:pPr>
        <w:spacing w:line="54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hint="eastAsia" w:eastAsia="方正仿宋简体"/>
          <w:b/>
          <w:sz w:val="32"/>
          <w:szCs w:val="32"/>
        </w:rPr>
        <w:t>4.</w:t>
      </w:r>
      <w:r>
        <w:rPr>
          <w:rFonts w:eastAsia="方正仿宋简体"/>
          <w:b/>
          <w:sz w:val="32"/>
          <w:szCs w:val="32"/>
        </w:rPr>
        <w:t>项目经历得分。</w:t>
      </w:r>
      <w:r>
        <w:rPr>
          <w:rFonts w:eastAsia="方正仿宋简体"/>
          <w:color w:val="000000"/>
          <w:sz w:val="32"/>
          <w:szCs w:val="32"/>
        </w:rPr>
        <w:t>根据项目</w:t>
      </w:r>
      <w:r>
        <w:rPr>
          <w:rFonts w:hint="eastAsia" w:eastAsia="方正仿宋简体"/>
          <w:color w:val="000000"/>
          <w:sz w:val="32"/>
          <w:szCs w:val="32"/>
        </w:rPr>
        <w:t>情况及</w:t>
      </w:r>
      <w:r>
        <w:rPr>
          <w:rFonts w:eastAsia="方正仿宋简体"/>
          <w:color w:val="000000"/>
          <w:sz w:val="32"/>
          <w:szCs w:val="32"/>
        </w:rPr>
        <w:t>担任角色的重要程度给予加分，普通项目参与人员得</w:t>
      </w:r>
      <w:r>
        <w:rPr>
          <w:rFonts w:hint="eastAsia" w:eastAsia="方正仿宋简体"/>
          <w:color w:val="000000"/>
          <w:sz w:val="32"/>
          <w:szCs w:val="32"/>
        </w:rPr>
        <w:t>3</w:t>
      </w:r>
      <w:r>
        <w:rPr>
          <w:rFonts w:eastAsia="方正仿宋简体"/>
          <w:color w:val="000000"/>
          <w:sz w:val="32"/>
          <w:szCs w:val="32"/>
        </w:rPr>
        <w:t>分，项目主导得5-</w:t>
      </w:r>
      <w:r>
        <w:rPr>
          <w:rFonts w:hint="eastAsia" w:eastAsia="方正仿宋简体"/>
          <w:color w:val="000000"/>
          <w:sz w:val="32"/>
          <w:szCs w:val="32"/>
        </w:rPr>
        <w:t>8</w:t>
      </w:r>
      <w:r>
        <w:rPr>
          <w:rFonts w:eastAsia="方正仿宋简体"/>
          <w:color w:val="000000"/>
          <w:sz w:val="32"/>
          <w:szCs w:val="32"/>
        </w:rPr>
        <w:t>分（按项目情况酌情打分）</w:t>
      </w:r>
      <w:r>
        <w:rPr>
          <w:rFonts w:hint="eastAsia" w:eastAsia="方正仿宋简体"/>
          <w:color w:val="000000"/>
          <w:sz w:val="32"/>
          <w:szCs w:val="32"/>
          <w:lang w:eastAsia="zh-CN"/>
        </w:rPr>
        <w:t>；</w:t>
      </w:r>
      <w:r>
        <w:rPr>
          <w:rFonts w:hint="eastAsia" w:eastAsia="方正仿宋简体"/>
          <w:color w:val="000000"/>
          <w:sz w:val="32"/>
          <w:szCs w:val="32"/>
        </w:rPr>
        <w:t>主导项目投资金额5000万以上加2-4分</w:t>
      </w:r>
      <w:r>
        <w:rPr>
          <w:rFonts w:eastAsia="方正仿宋简体"/>
          <w:color w:val="000000"/>
          <w:sz w:val="32"/>
          <w:szCs w:val="32"/>
        </w:rPr>
        <w:t>。该项得满</w:t>
      </w:r>
      <w:r>
        <w:rPr>
          <w:rFonts w:hint="eastAsia" w:eastAsia="方正仿宋简体"/>
          <w:color w:val="000000"/>
          <w:sz w:val="32"/>
          <w:szCs w:val="32"/>
        </w:rPr>
        <w:t>12</w:t>
      </w:r>
      <w:r>
        <w:rPr>
          <w:rFonts w:eastAsia="方正仿宋简体"/>
          <w:color w:val="000000"/>
          <w:sz w:val="32"/>
          <w:szCs w:val="32"/>
        </w:rPr>
        <w:t>分为止。</w:t>
      </w:r>
    </w:p>
    <w:p>
      <w:pPr>
        <w:spacing w:line="54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hint="eastAsia" w:eastAsia="方正仿宋简体"/>
          <w:b/>
          <w:color w:val="000000"/>
          <w:sz w:val="32"/>
          <w:szCs w:val="32"/>
        </w:rPr>
        <w:t>5.</w:t>
      </w:r>
      <w:r>
        <w:rPr>
          <w:rFonts w:eastAsia="方正仿宋简体"/>
          <w:b/>
          <w:color w:val="000000"/>
          <w:sz w:val="32"/>
          <w:szCs w:val="32"/>
        </w:rPr>
        <w:t>注册类资格证书得分。</w:t>
      </w:r>
      <w:r>
        <w:rPr>
          <w:rFonts w:eastAsia="方正仿宋简体"/>
          <w:color w:val="000000"/>
          <w:sz w:val="32"/>
          <w:szCs w:val="32"/>
        </w:rPr>
        <w:t>考生持</w:t>
      </w:r>
      <w:r>
        <w:rPr>
          <w:rFonts w:hint="eastAsia" w:eastAsia="方正仿宋简体"/>
          <w:color w:val="000000"/>
          <w:sz w:val="32"/>
          <w:szCs w:val="32"/>
        </w:rPr>
        <w:t>有</w:t>
      </w:r>
      <w:r>
        <w:rPr>
          <w:rFonts w:eastAsia="方正仿宋简体"/>
          <w:color w:val="000000"/>
          <w:sz w:val="32"/>
          <w:szCs w:val="32"/>
        </w:rPr>
        <w:t>与本招聘岗位专业相关注册类证书的，给予得分。一级证和高级证得5分，二级证和中级证得2分，同一种证书按最高证书算分，此项最高5分。</w:t>
      </w:r>
    </w:p>
    <w:p>
      <w:pPr>
        <w:spacing w:line="54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Ansi="黑体" w:eastAsia="黑体"/>
          <w:color w:val="000000"/>
          <w:sz w:val="32"/>
          <w:szCs w:val="32"/>
        </w:rPr>
      </w:pPr>
      <w:r>
        <w:rPr>
          <w:rFonts w:hint="eastAsia" w:hAnsi="黑体" w:eastAsia="黑体"/>
          <w:color w:val="000000"/>
          <w:sz w:val="32"/>
          <w:szCs w:val="32"/>
        </w:rPr>
        <w:t>备注：</w:t>
      </w:r>
    </w:p>
    <w:p>
      <w:pPr>
        <w:spacing w:line="54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1.全国</w:t>
      </w:r>
      <w:r>
        <w:rPr>
          <w:rFonts w:eastAsia="方正仿宋简体"/>
          <w:sz w:val="32"/>
          <w:szCs w:val="32"/>
        </w:rPr>
        <w:t>部分</w:t>
      </w:r>
      <w:r>
        <w:rPr>
          <w:rFonts w:hint="eastAsia" w:eastAsia="方正仿宋简体"/>
          <w:sz w:val="32"/>
          <w:szCs w:val="32"/>
        </w:rPr>
        <w:t>知名高校名单：</w:t>
      </w:r>
    </w:p>
    <w:p>
      <w:pPr>
        <w:spacing w:line="54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清华大学、北京大学、中国人民大学、复旦大学、南京大学、东南大学、浙江大学、厦门大学、武汉大学、中山大学、北京航空航天大学、南开大学、哈尔滨工业大学、同济大学、上海交通大学、中国科学技术大学、华中科技大学、四川大学、西安交通大学、</w:t>
      </w:r>
      <w:r>
        <w:rPr>
          <w:rFonts w:hint="eastAsia" w:eastAsia="方正仿宋简体"/>
          <w:sz w:val="32"/>
          <w:szCs w:val="32"/>
        </w:rPr>
        <w:t>北京师范大学、北京理工大学、中国农业大学、中央</w:t>
      </w:r>
      <w:r>
        <w:fldChar w:fldCharType="begin"/>
      </w:r>
      <w:r>
        <w:instrText xml:space="preserve"> HYPERLINK "https://www.dxsbb.com/news/list_202.html" \t "_blank" </w:instrText>
      </w:r>
      <w:r>
        <w:fldChar w:fldCharType="separate"/>
      </w:r>
      <w:r>
        <w:rPr>
          <w:rFonts w:hint="eastAsia" w:eastAsia="方正仿宋简体"/>
          <w:sz w:val="32"/>
          <w:szCs w:val="32"/>
        </w:rPr>
        <w:t>民族</w:t>
      </w:r>
      <w:r>
        <w:rPr>
          <w:rFonts w:hint="eastAsia" w:eastAsia="方正仿宋简体"/>
          <w:sz w:val="32"/>
          <w:szCs w:val="32"/>
        </w:rPr>
        <w:fldChar w:fldCharType="end"/>
      </w:r>
      <w:r>
        <w:rPr>
          <w:rFonts w:hint="eastAsia" w:eastAsia="方正仿宋简体"/>
          <w:sz w:val="32"/>
          <w:szCs w:val="32"/>
        </w:rPr>
        <w:t>大学、兰州大学、华南理工大学、中南大学、</w:t>
      </w:r>
      <w:r>
        <w:fldChar w:fldCharType="begin"/>
      </w:r>
      <w:r>
        <w:instrText xml:space="preserve"> HYPERLINK "https://www.dxsbb.com/news/list_104.html" \t "_blank" </w:instrText>
      </w:r>
      <w:r>
        <w:fldChar w:fldCharType="separate"/>
      </w:r>
      <w:r>
        <w:rPr>
          <w:rFonts w:hint="eastAsia" w:eastAsia="方正仿宋简体"/>
          <w:sz w:val="32"/>
          <w:szCs w:val="32"/>
        </w:rPr>
        <w:t>湖南</w:t>
      </w:r>
      <w:r>
        <w:rPr>
          <w:rFonts w:hint="eastAsia" w:eastAsia="方正仿宋简体"/>
          <w:sz w:val="32"/>
          <w:szCs w:val="32"/>
        </w:rPr>
        <w:fldChar w:fldCharType="end"/>
      </w:r>
      <w:r>
        <w:rPr>
          <w:rFonts w:hint="eastAsia" w:eastAsia="方正仿宋简体"/>
          <w:sz w:val="32"/>
          <w:szCs w:val="32"/>
        </w:rPr>
        <w:t>大学、国防科学技术大学、</w:t>
      </w:r>
      <w:r>
        <w:fldChar w:fldCharType="begin"/>
      </w:r>
      <w:r>
        <w:instrText xml:space="preserve"> HYPERLINK "https://www.dxsbb.com/news/list_119.html" \t "_blank" </w:instrText>
      </w:r>
      <w:r>
        <w:fldChar w:fldCharType="separate"/>
      </w:r>
      <w:r>
        <w:rPr>
          <w:rFonts w:hint="eastAsia" w:eastAsia="方正仿宋简体"/>
          <w:sz w:val="32"/>
          <w:szCs w:val="32"/>
        </w:rPr>
        <w:t>吉林</w:t>
      </w:r>
      <w:r>
        <w:rPr>
          <w:rFonts w:hint="eastAsia" w:eastAsia="方正仿宋简体"/>
          <w:sz w:val="32"/>
          <w:szCs w:val="32"/>
        </w:rPr>
        <w:fldChar w:fldCharType="end"/>
      </w:r>
      <w:r>
        <w:rPr>
          <w:rFonts w:hint="eastAsia" w:eastAsia="方正仿宋简体"/>
          <w:sz w:val="32"/>
          <w:szCs w:val="32"/>
        </w:rPr>
        <w:t>大学、大连理工大学、东北大学、</w:t>
      </w:r>
      <w:r>
        <w:fldChar w:fldCharType="begin"/>
      </w:r>
      <w:r>
        <w:instrText xml:space="preserve"> HYPERLINK "https://www.dxsbb.com/news/list_100.html" \t "_blank" </w:instrText>
      </w:r>
      <w:r>
        <w:fldChar w:fldCharType="separate"/>
      </w:r>
      <w:r>
        <w:rPr>
          <w:rFonts w:hint="eastAsia" w:eastAsia="方正仿宋简体"/>
          <w:sz w:val="32"/>
          <w:szCs w:val="32"/>
        </w:rPr>
        <w:t>山东</w:t>
      </w:r>
      <w:r>
        <w:rPr>
          <w:rFonts w:hint="eastAsia" w:eastAsia="方正仿宋简体"/>
          <w:sz w:val="32"/>
          <w:szCs w:val="32"/>
        </w:rPr>
        <w:fldChar w:fldCharType="end"/>
      </w:r>
      <w:r>
        <w:rPr>
          <w:rFonts w:hint="eastAsia" w:eastAsia="方正仿宋简体"/>
          <w:sz w:val="32"/>
          <w:szCs w:val="32"/>
        </w:rPr>
        <w:t>大学、中国海洋大学、西北工业大学、西北</w:t>
      </w:r>
      <w:r>
        <w:fldChar w:fldCharType="begin"/>
      </w:r>
      <w:r>
        <w:instrText xml:space="preserve"> HYPERLINK "https://www.dxsbb.com/news/list_203.html" \t "_blank" </w:instrText>
      </w:r>
      <w:r>
        <w:fldChar w:fldCharType="separate"/>
      </w:r>
      <w:r>
        <w:rPr>
          <w:rFonts w:hint="eastAsia" w:eastAsia="方正仿宋简体"/>
          <w:sz w:val="32"/>
          <w:szCs w:val="32"/>
        </w:rPr>
        <w:t>农林</w:t>
      </w:r>
      <w:r>
        <w:rPr>
          <w:rFonts w:hint="eastAsia" w:eastAsia="方正仿宋简体"/>
          <w:sz w:val="32"/>
          <w:szCs w:val="32"/>
        </w:rPr>
        <w:fldChar w:fldCharType="end"/>
      </w:r>
      <w:r>
        <w:rPr>
          <w:rFonts w:hint="eastAsia" w:eastAsia="方正仿宋简体"/>
          <w:sz w:val="32"/>
          <w:szCs w:val="32"/>
        </w:rPr>
        <w:t>科技大学、华东师范大学、电子科技大学、</w:t>
      </w:r>
      <w:r>
        <w:fldChar w:fldCharType="begin"/>
      </w:r>
      <w:r>
        <w:instrText xml:space="preserve"> HYPERLINK "https://www.dxsbb.com/news/list_120.html" \t "_blank" </w:instrText>
      </w:r>
      <w:r>
        <w:fldChar w:fldCharType="separate"/>
      </w:r>
      <w:r>
        <w:rPr>
          <w:rFonts w:hint="eastAsia" w:eastAsia="方正仿宋简体"/>
          <w:sz w:val="32"/>
          <w:szCs w:val="32"/>
        </w:rPr>
        <w:t>天津</w:t>
      </w:r>
      <w:r>
        <w:rPr>
          <w:rFonts w:hint="eastAsia" w:eastAsia="方正仿宋简体"/>
          <w:sz w:val="32"/>
          <w:szCs w:val="32"/>
        </w:rPr>
        <w:fldChar w:fldCharType="end"/>
      </w:r>
      <w:r>
        <w:rPr>
          <w:rFonts w:hint="eastAsia" w:eastAsia="方正仿宋简体"/>
          <w:sz w:val="32"/>
          <w:szCs w:val="32"/>
        </w:rPr>
        <w:t>大学、</w:t>
      </w:r>
      <w:r>
        <w:fldChar w:fldCharType="begin"/>
      </w:r>
      <w:r>
        <w:instrText xml:space="preserve"> HYPERLINK "https://www.dxsbb.com/news/list_117.html" \t "_blank" </w:instrText>
      </w:r>
      <w:r>
        <w:fldChar w:fldCharType="separate"/>
      </w:r>
      <w:r>
        <w:rPr>
          <w:rFonts w:hint="eastAsia" w:eastAsia="方正仿宋简体"/>
          <w:sz w:val="32"/>
          <w:szCs w:val="32"/>
        </w:rPr>
        <w:t>重庆</w:t>
      </w:r>
      <w:r>
        <w:rPr>
          <w:rFonts w:hint="eastAsia" w:eastAsia="方正仿宋简体"/>
          <w:sz w:val="32"/>
          <w:szCs w:val="32"/>
        </w:rPr>
        <w:fldChar w:fldCharType="end"/>
      </w:r>
      <w:r>
        <w:rPr>
          <w:rFonts w:hint="eastAsia" w:eastAsia="方正仿宋简体"/>
          <w:sz w:val="32"/>
          <w:szCs w:val="32"/>
        </w:rPr>
        <w:t>大学</w:t>
      </w:r>
    </w:p>
    <w:p>
      <w:pPr>
        <w:spacing w:line="54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2.QS世界大学排名查询网址：</w:t>
      </w:r>
    </w:p>
    <w:p>
      <w:pPr>
        <w:spacing w:line="540" w:lineRule="exact"/>
        <w:ind w:firstLine="512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spacing w:val="-22"/>
          <w:sz w:val="30"/>
          <w:szCs w:val="30"/>
        </w:rPr>
        <w:t>https://www.qschina.cn/university-rankings/world-university-rankings/2022</w:t>
      </w:r>
    </w:p>
    <w:p/>
    <w:p/>
    <w:p/>
    <w:sectPr>
      <w:footerReference r:id="rId3" w:type="default"/>
      <w:pgSz w:w="11906" w:h="16838"/>
      <w:pgMar w:top="1588" w:right="1474" w:bottom="1928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84hJ9EAAAADAQAADwAAAAAAAAABACAAAAAiAAAAZHJzL2Rvd25yZXYueG1sUEsB&#10;AhQAFAAAAAgAh07iQOFiMoH8AQAABAQAAA4AAAAAAAAAAQAgAAAAIA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5C1178"/>
    <w:multiLevelType w:val="singleLevel"/>
    <w:tmpl w:val="1B5C117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mZWEzNDZkMzBkNmQyNTRkMTM0YWRlOTY3MzFhYTIifQ=="/>
  </w:docVars>
  <w:rsids>
    <w:rsidRoot w:val="00C0103C"/>
    <w:rsid w:val="000D55CC"/>
    <w:rsid w:val="00115BB0"/>
    <w:rsid w:val="00131DE0"/>
    <w:rsid w:val="001A03B6"/>
    <w:rsid w:val="001A191F"/>
    <w:rsid w:val="001C3080"/>
    <w:rsid w:val="001D17A1"/>
    <w:rsid w:val="0020099D"/>
    <w:rsid w:val="0020152E"/>
    <w:rsid w:val="002A7986"/>
    <w:rsid w:val="002B1C6B"/>
    <w:rsid w:val="002B7402"/>
    <w:rsid w:val="002E3C0E"/>
    <w:rsid w:val="0031380D"/>
    <w:rsid w:val="003174E6"/>
    <w:rsid w:val="0032739D"/>
    <w:rsid w:val="00337714"/>
    <w:rsid w:val="00362766"/>
    <w:rsid w:val="00370269"/>
    <w:rsid w:val="00380971"/>
    <w:rsid w:val="003D3030"/>
    <w:rsid w:val="003E117E"/>
    <w:rsid w:val="003E3702"/>
    <w:rsid w:val="003E3A12"/>
    <w:rsid w:val="003E655F"/>
    <w:rsid w:val="003F2331"/>
    <w:rsid w:val="00410C9F"/>
    <w:rsid w:val="0041327E"/>
    <w:rsid w:val="00416848"/>
    <w:rsid w:val="00440F21"/>
    <w:rsid w:val="004566E9"/>
    <w:rsid w:val="0046758D"/>
    <w:rsid w:val="004E2DFF"/>
    <w:rsid w:val="004F7228"/>
    <w:rsid w:val="00554DB1"/>
    <w:rsid w:val="00573EFE"/>
    <w:rsid w:val="00592215"/>
    <w:rsid w:val="005C7648"/>
    <w:rsid w:val="005E1FBE"/>
    <w:rsid w:val="00661A97"/>
    <w:rsid w:val="00675481"/>
    <w:rsid w:val="006928F8"/>
    <w:rsid w:val="006F14EB"/>
    <w:rsid w:val="00700F26"/>
    <w:rsid w:val="00740718"/>
    <w:rsid w:val="00776275"/>
    <w:rsid w:val="0078778F"/>
    <w:rsid w:val="007F1CAD"/>
    <w:rsid w:val="00821BCA"/>
    <w:rsid w:val="00855883"/>
    <w:rsid w:val="008676B8"/>
    <w:rsid w:val="00870F9C"/>
    <w:rsid w:val="008B702E"/>
    <w:rsid w:val="008D0A32"/>
    <w:rsid w:val="00951FEE"/>
    <w:rsid w:val="009E1F31"/>
    <w:rsid w:val="00A100BF"/>
    <w:rsid w:val="00A837B0"/>
    <w:rsid w:val="00AE09C4"/>
    <w:rsid w:val="00B0050E"/>
    <w:rsid w:val="00B22CF5"/>
    <w:rsid w:val="00B23077"/>
    <w:rsid w:val="00B254B7"/>
    <w:rsid w:val="00B84624"/>
    <w:rsid w:val="00BE5C14"/>
    <w:rsid w:val="00C0103C"/>
    <w:rsid w:val="00C035ED"/>
    <w:rsid w:val="00C5507D"/>
    <w:rsid w:val="00CE49BB"/>
    <w:rsid w:val="00D327FB"/>
    <w:rsid w:val="00D704E0"/>
    <w:rsid w:val="00DA3A4C"/>
    <w:rsid w:val="00E17B7E"/>
    <w:rsid w:val="00E236A9"/>
    <w:rsid w:val="00E236FA"/>
    <w:rsid w:val="00E31472"/>
    <w:rsid w:val="00E572A0"/>
    <w:rsid w:val="00EA0534"/>
    <w:rsid w:val="00EC6DC9"/>
    <w:rsid w:val="00EC71E0"/>
    <w:rsid w:val="00F0408D"/>
    <w:rsid w:val="00F106F9"/>
    <w:rsid w:val="00F209C0"/>
    <w:rsid w:val="00F23C36"/>
    <w:rsid w:val="010827C0"/>
    <w:rsid w:val="013B4944"/>
    <w:rsid w:val="014001AC"/>
    <w:rsid w:val="01626374"/>
    <w:rsid w:val="018C519F"/>
    <w:rsid w:val="01EC0334"/>
    <w:rsid w:val="021B6523"/>
    <w:rsid w:val="024737BC"/>
    <w:rsid w:val="024E06A7"/>
    <w:rsid w:val="02533F0F"/>
    <w:rsid w:val="027D1CF3"/>
    <w:rsid w:val="029167E5"/>
    <w:rsid w:val="0295277A"/>
    <w:rsid w:val="02D84414"/>
    <w:rsid w:val="030F6088"/>
    <w:rsid w:val="032D4760"/>
    <w:rsid w:val="034F2928"/>
    <w:rsid w:val="035E1F62"/>
    <w:rsid w:val="0365214C"/>
    <w:rsid w:val="039E740C"/>
    <w:rsid w:val="03A82039"/>
    <w:rsid w:val="03B44E81"/>
    <w:rsid w:val="03EC0177"/>
    <w:rsid w:val="04003C23"/>
    <w:rsid w:val="04240026"/>
    <w:rsid w:val="045F4DED"/>
    <w:rsid w:val="04842AA6"/>
    <w:rsid w:val="049D3B67"/>
    <w:rsid w:val="04A9250C"/>
    <w:rsid w:val="04A96068"/>
    <w:rsid w:val="04B07DC9"/>
    <w:rsid w:val="04F55751"/>
    <w:rsid w:val="05453FE3"/>
    <w:rsid w:val="05524952"/>
    <w:rsid w:val="05544226"/>
    <w:rsid w:val="056B0CB0"/>
    <w:rsid w:val="05DE7F94"/>
    <w:rsid w:val="061E4834"/>
    <w:rsid w:val="06276D25"/>
    <w:rsid w:val="066761DB"/>
    <w:rsid w:val="06896151"/>
    <w:rsid w:val="06A66D03"/>
    <w:rsid w:val="06BD404D"/>
    <w:rsid w:val="06BD5DFB"/>
    <w:rsid w:val="06BF1B73"/>
    <w:rsid w:val="06DE46EF"/>
    <w:rsid w:val="06DF2215"/>
    <w:rsid w:val="06F07F7E"/>
    <w:rsid w:val="070D44EC"/>
    <w:rsid w:val="07181283"/>
    <w:rsid w:val="071D4AEC"/>
    <w:rsid w:val="072C2AB2"/>
    <w:rsid w:val="07630750"/>
    <w:rsid w:val="076B1CFB"/>
    <w:rsid w:val="0774295E"/>
    <w:rsid w:val="07AF3996"/>
    <w:rsid w:val="07C3262B"/>
    <w:rsid w:val="0802440D"/>
    <w:rsid w:val="0822060B"/>
    <w:rsid w:val="082D0D5E"/>
    <w:rsid w:val="089701F7"/>
    <w:rsid w:val="089808CE"/>
    <w:rsid w:val="08B82D1E"/>
    <w:rsid w:val="08CB0CA3"/>
    <w:rsid w:val="092108C3"/>
    <w:rsid w:val="0922463B"/>
    <w:rsid w:val="093D3223"/>
    <w:rsid w:val="094923E9"/>
    <w:rsid w:val="096B4234"/>
    <w:rsid w:val="098F600B"/>
    <w:rsid w:val="09B07E99"/>
    <w:rsid w:val="09C0632E"/>
    <w:rsid w:val="09CF031F"/>
    <w:rsid w:val="0A474359"/>
    <w:rsid w:val="0A522CFE"/>
    <w:rsid w:val="0A5627EE"/>
    <w:rsid w:val="0A670558"/>
    <w:rsid w:val="0A73514E"/>
    <w:rsid w:val="0A7E1D45"/>
    <w:rsid w:val="0A913826"/>
    <w:rsid w:val="0B275F39"/>
    <w:rsid w:val="0B4D1E43"/>
    <w:rsid w:val="0B52745A"/>
    <w:rsid w:val="0B5D7BAD"/>
    <w:rsid w:val="0B6D6042"/>
    <w:rsid w:val="0B6E1DBA"/>
    <w:rsid w:val="0B770C6E"/>
    <w:rsid w:val="0BD7170D"/>
    <w:rsid w:val="0BD95485"/>
    <w:rsid w:val="0BDF05C2"/>
    <w:rsid w:val="0BE72BB0"/>
    <w:rsid w:val="0C032502"/>
    <w:rsid w:val="0C24081D"/>
    <w:rsid w:val="0C727688"/>
    <w:rsid w:val="0C762CD4"/>
    <w:rsid w:val="0C9C64B3"/>
    <w:rsid w:val="0CA535B9"/>
    <w:rsid w:val="0CAC4948"/>
    <w:rsid w:val="0CBD6B55"/>
    <w:rsid w:val="0D0D646B"/>
    <w:rsid w:val="0D49663A"/>
    <w:rsid w:val="0D5154EF"/>
    <w:rsid w:val="0D6B4803"/>
    <w:rsid w:val="0D921D8F"/>
    <w:rsid w:val="0D991370"/>
    <w:rsid w:val="0DBC505E"/>
    <w:rsid w:val="0DDC74AE"/>
    <w:rsid w:val="0DE819AF"/>
    <w:rsid w:val="0E1327A4"/>
    <w:rsid w:val="0E214EC1"/>
    <w:rsid w:val="0E2B5D40"/>
    <w:rsid w:val="0E370B89"/>
    <w:rsid w:val="0E6A4ABA"/>
    <w:rsid w:val="0E72396F"/>
    <w:rsid w:val="0E8813E4"/>
    <w:rsid w:val="0EB2020F"/>
    <w:rsid w:val="0EE83C31"/>
    <w:rsid w:val="0F0767AD"/>
    <w:rsid w:val="0F135152"/>
    <w:rsid w:val="0F2C6214"/>
    <w:rsid w:val="0F384BB8"/>
    <w:rsid w:val="0F4F5A5E"/>
    <w:rsid w:val="0F530F7E"/>
    <w:rsid w:val="0F6239E3"/>
    <w:rsid w:val="0FA638D0"/>
    <w:rsid w:val="0FB75F62"/>
    <w:rsid w:val="0FC85F3C"/>
    <w:rsid w:val="0FD52407"/>
    <w:rsid w:val="10262C63"/>
    <w:rsid w:val="10563694"/>
    <w:rsid w:val="105A46BB"/>
    <w:rsid w:val="108F6A5A"/>
    <w:rsid w:val="10AB4F16"/>
    <w:rsid w:val="10B95885"/>
    <w:rsid w:val="10CC380A"/>
    <w:rsid w:val="10DB3A4D"/>
    <w:rsid w:val="113B44EC"/>
    <w:rsid w:val="114E2471"/>
    <w:rsid w:val="117D68B3"/>
    <w:rsid w:val="11F1104F"/>
    <w:rsid w:val="11F97259"/>
    <w:rsid w:val="12543AB7"/>
    <w:rsid w:val="12635BF0"/>
    <w:rsid w:val="128819B3"/>
    <w:rsid w:val="12D544CC"/>
    <w:rsid w:val="13053004"/>
    <w:rsid w:val="136C6BDF"/>
    <w:rsid w:val="13C22CA3"/>
    <w:rsid w:val="13FD4163"/>
    <w:rsid w:val="14263231"/>
    <w:rsid w:val="14321BD6"/>
    <w:rsid w:val="14506500"/>
    <w:rsid w:val="14A81E98"/>
    <w:rsid w:val="14D56A06"/>
    <w:rsid w:val="14E54E9B"/>
    <w:rsid w:val="15647C2A"/>
    <w:rsid w:val="156C1118"/>
    <w:rsid w:val="15A85EC8"/>
    <w:rsid w:val="15EB593E"/>
    <w:rsid w:val="165247B2"/>
    <w:rsid w:val="170535D2"/>
    <w:rsid w:val="171A4BA4"/>
    <w:rsid w:val="17435EA8"/>
    <w:rsid w:val="17514A69"/>
    <w:rsid w:val="17A76437"/>
    <w:rsid w:val="17E66424"/>
    <w:rsid w:val="17F36046"/>
    <w:rsid w:val="17FC3533"/>
    <w:rsid w:val="18374CD3"/>
    <w:rsid w:val="1881312C"/>
    <w:rsid w:val="18A62B93"/>
    <w:rsid w:val="18AD2173"/>
    <w:rsid w:val="1901426D"/>
    <w:rsid w:val="193C7053"/>
    <w:rsid w:val="196565AA"/>
    <w:rsid w:val="196B16E7"/>
    <w:rsid w:val="198C7FDB"/>
    <w:rsid w:val="199C5D44"/>
    <w:rsid w:val="19E35721"/>
    <w:rsid w:val="1A472154"/>
    <w:rsid w:val="1A5F1C1B"/>
    <w:rsid w:val="1A793775"/>
    <w:rsid w:val="1A8C400A"/>
    <w:rsid w:val="1AAB2E82"/>
    <w:rsid w:val="1AB31597"/>
    <w:rsid w:val="1AC437A4"/>
    <w:rsid w:val="1AC63078"/>
    <w:rsid w:val="1ACB68E1"/>
    <w:rsid w:val="1ADE4866"/>
    <w:rsid w:val="1AEC6857"/>
    <w:rsid w:val="1AF5395E"/>
    <w:rsid w:val="1B6A434C"/>
    <w:rsid w:val="1B75684C"/>
    <w:rsid w:val="1B7E3953"/>
    <w:rsid w:val="1BAA299A"/>
    <w:rsid w:val="1BD231D9"/>
    <w:rsid w:val="1C054074"/>
    <w:rsid w:val="1C2838BF"/>
    <w:rsid w:val="1C623275"/>
    <w:rsid w:val="1C705992"/>
    <w:rsid w:val="1C737230"/>
    <w:rsid w:val="1C931680"/>
    <w:rsid w:val="1C9F6277"/>
    <w:rsid w:val="1CDF4359"/>
    <w:rsid w:val="1D063C00"/>
    <w:rsid w:val="1D8965DF"/>
    <w:rsid w:val="1D9C4564"/>
    <w:rsid w:val="1DAC732C"/>
    <w:rsid w:val="1DD11B7F"/>
    <w:rsid w:val="1DE008F5"/>
    <w:rsid w:val="1DFE521F"/>
    <w:rsid w:val="1E2F53D8"/>
    <w:rsid w:val="1E430E84"/>
    <w:rsid w:val="1E4A0464"/>
    <w:rsid w:val="1E58492F"/>
    <w:rsid w:val="1E6C2189"/>
    <w:rsid w:val="1E731769"/>
    <w:rsid w:val="1EA41923"/>
    <w:rsid w:val="1EC73863"/>
    <w:rsid w:val="1EDB759B"/>
    <w:rsid w:val="1F03394B"/>
    <w:rsid w:val="1F2E5690"/>
    <w:rsid w:val="1F316F2E"/>
    <w:rsid w:val="1F3233D2"/>
    <w:rsid w:val="1F625338"/>
    <w:rsid w:val="1F6317DE"/>
    <w:rsid w:val="1F78690B"/>
    <w:rsid w:val="1FDE2C12"/>
    <w:rsid w:val="200C59D1"/>
    <w:rsid w:val="20384A18"/>
    <w:rsid w:val="203B2A62"/>
    <w:rsid w:val="204C4020"/>
    <w:rsid w:val="20971013"/>
    <w:rsid w:val="20A774A8"/>
    <w:rsid w:val="20B10327"/>
    <w:rsid w:val="20B46498"/>
    <w:rsid w:val="20BB11A5"/>
    <w:rsid w:val="210A7A37"/>
    <w:rsid w:val="212136FE"/>
    <w:rsid w:val="216C24A0"/>
    <w:rsid w:val="21B344ED"/>
    <w:rsid w:val="21C446F2"/>
    <w:rsid w:val="21C86398"/>
    <w:rsid w:val="21E87D78"/>
    <w:rsid w:val="224A458F"/>
    <w:rsid w:val="226E2973"/>
    <w:rsid w:val="22821F7B"/>
    <w:rsid w:val="22934188"/>
    <w:rsid w:val="229B303C"/>
    <w:rsid w:val="22C75BE0"/>
    <w:rsid w:val="22E03145"/>
    <w:rsid w:val="22E5075C"/>
    <w:rsid w:val="234C4337"/>
    <w:rsid w:val="23C40371"/>
    <w:rsid w:val="240370EB"/>
    <w:rsid w:val="243A0633"/>
    <w:rsid w:val="244A6AC8"/>
    <w:rsid w:val="24AF77F1"/>
    <w:rsid w:val="24DE1906"/>
    <w:rsid w:val="25553977"/>
    <w:rsid w:val="2580651A"/>
    <w:rsid w:val="25822292"/>
    <w:rsid w:val="25D54AB7"/>
    <w:rsid w:val="261A4BC0"/>
    <w:rsid w:val="261D7A0F"/>
    <w:rsid w:val="26C62652"/>
    <w:rsid w:val="26CC7C68"/>
    <w:rsid w:val="27084A19"/>
    <w:rsid w:val="27286E69"/>
    <w:rsid w:val="279B763B"/>
    <w:rsid w:val="27D843EB"/>
    <w:rsid w:val="28041684"/>
    <w:rsid w:val="282B09BF"/>
    <w:rsid w:val="282C4737"/>
    <w:rsid w:val="283B7AD9"/>
    <w:rsid w:val="28A44760"/>
    <w:rsid w:val="28E05C4D"/>
    <w:rsid w:val="28E55011"/>
    <w:rsid w:val="28F60FCD"/>
    <w:rsid w:val="29183639"/>
    <w:rsid w:val="2926262F"/>
    <w:rsid w:val="298E56A9"/>
    <w:rsid w:val="29915199"/>
    <w:rsid w:val="2A0C3CE3"/>
    <w:rsid w:val="2A1536D4"/>
    <w:rsid w:val="2A30050E"/>
    <w:rsid w:val="2A3E70CF"/>
    <w:rsid w:val="2AB47391"/>
    <w:rsid w:val="2ADE440E"/>
    <w:rsid w:val="2B073965"/>
    <w:rsid w:val="2B246347"/>
    <w:rsid w:val="2B285689"/>
    <w:rsid w:val="2B3758CC"/>
    <w:rsid w:val="2BB4516F"/>
    <w:rsid w:val="2BB47B67"/>
    <w:rsid w:val="2BE772F2"/>
    <w:rsid w:val="2BFF63EA"/>
    <w:rsid w:val="2C063C1D"/>
    <w:rsid w:val="2C4E1120"/>
    <w:rsid w:val="2C550700"/>
    <w:rsid w:val="2C844B41"/>
    <w:rsid w:val="2C9F197B"/>
    <w:rsid w:val="2CB61AB2"/>
    <w:rsid w:val="2CE90E48"/>
    <w:rsid w:val="2D0363AE"/>
    <w:rsid w:val="2D265BF9"/>
    <w:rsid w:val="2D5E35E4"/>
    <w:rsid w:val="2DC86CB0"/>
    <w:rsid w:val="2DF16206"/>
    <w:rsid w:val="2DF53F49"/>
    <w:rsid w:val="2E7D7A9A"/>
    <w:rsid w:val="2E840E29"/>
    <w:rsid w:val="2E9A689E"/>
    <w:rsid w:val="2EBF2F91"/>
    <w:rsid w:val="2EC90F31"/>
    <w:rsid w:val="2EE144CD"/>
    <w:rsid w:val="2EED4C20"/>
    <w:rsid w:val="2EEE2746"/>
    <w:rsid w:val="2F171C9D"/>
    <w:rsid w:val="2F195A15"/>
    <w:rsid w:val="2F1F0B51"/>
    <w:rsid w:val="2F5C3B54"/>
    <w:rsid w:val="2F656EAC"/>
    <w:rsid w:val="2FC11C09"/>
    <w:rsid w:val="2FC35981"/>
    <w:rsid w:val="2FDB0F1C"/>
    <w:rsid w:val="301719DF"/>
    <w:rsid w:val="303D1BD7"/>
    <w:rsid w:val="304C1E1A"/>
    <w:rsid w:val="30D065A7"/>
    <w:rsid w:val="30E43E01"/>
    <w:rsid w:val="31244B45"/>
    <w:rsid w:val="31434FCB"/>
    <w:rsid w:val="31615451"/>
    <w:rsid w:val="316311C9"/>
    <w:rsid w:val="31F2079F"/>
    <w:rsid w:val="31F80930"/>
    <w:rsid w:val="322F554F"/>
    <w:rsid w:val="32601BAD"/>
    <w:rsid w:val="32650F71"/>
    <w:rsid w:val="326C2300"/>
    <w:rsid w:val="32B141B6"/>
    <w:rsid w:val="32BD0DAD"/>
    <w:rsid w:val="32BD6FFF"/>
    <w:rsid w:val="32EB1E4A"/>
    <w:rsid w:val="32FB467E"/>
    <w:rsid w:val="3330157F"/>
    <w:rsid w:val="335334BF"/>
    <w:rsid w:val="33C543BD"/>
    <w:rsid w:val="33F151B2"/>
    <w:rsid w:val="33F9629A"/>
    <w:rsid w:val="344A6670"/>
    <w:rsid w:val="346040E6"/>
    <w:rsid w:val="346644F5"/>
    <w:rsid w:val="346911EC"/>
    <w:rsid w:val="34733E19"/>
    <w:rsid w:val="349B511E"/>
    <w:rsid w:val="34B54432"/>
    <w:rsid w:val="34CC177B"/>
    <w:rsid w:val="34DA79F4"/>
    <w:rsid w:val="34FA0097"/>
    <w:rsid w:val="35263DFB"/>
    <w:rsid w:val="3578720D"/>
    <w:rsid w:val="359978AF"/>
    <w:rsid w:val="35B244CD"/>
    <w:rsid w:val="35BA7826"/>
    <w:rsid w:val="35E93C67"/>
    <w:rsid w:val="35F42D38"/>
    <w:rsid w:val="36910587"/>
    <w:rsid w:val="3699743B"/>
    <w:rsid w:val="36D36DF1"/>
    <w:rsid w:val="36F56D67"/>
    <w:rsid w:val="371511B8"/>
    <w:rsid w:val="371A67CE"/>
    <w:rsid w:val="37227431"/>
    <w:rsid w:val="37BC1633"/>
    <w:rsid w:val="37EA2644"/>
    <w:rsid w:val="3870241E"/>
    <w:rsid w:val="389205E6"/>
    <w:rsid w:val="38B775D7"/>
    <w:rsid w:val="38BD1B07"/>
    <w:rsid w:val="38C636BC"/>
    <w:rsid w:val="396E4BAF"/>
    <w:rsid w:val="39A34F54"/>
    <w:rsid w:val="39A70025"/>
    <w:rsid w:val="39D013C6"/>
    <w:rsid w:val="39D07618"/>
    <w:rsid w:val="39E210F9"/>
    <w:rsid w:val="3A092B2A"/>
    <w:rsid w:val="3A2D1144"/>
    <w:rsid w:val="3A590B3D"/>
    <w:rsid w:val="3A824DB6"/>
    <w:rsid w:val="3AC32CD9"/>
    <w:rsid w:val="3AF1039E"/>
    <w:rsid w:val="3B070E17"/>
    <w:rsid w:val="3B424545"/>
    <w:rsid w:val="3B4E2EEA"/>
    <w:rsid w:val="3B697D24"/>
    <w:rsid w:val="3B7346FF"/>
    <w:rsid w:val="3B8352E0"/>
    <w:rsid w:val="3B844B5E"/>
    <w:rsid w:val="3BA945C4"/>
    <w:rsid w:val="3BB062CF"/>
    <w:rsid w:val="3BD0686A"/>
    <w:rsid w:val="3BEB24E7"/>
    <w:rsid w:val="3BF910A8"/>
    <w:rsid w:val="3C575DCE"/>
    <w:rsid w:val="3C793F97"/>
    <w:rsid w:val="3D0D46DF"/>
    <w:rsid w:val="3D87623F"/>
    <w:rsid w:val="3DB1150E"/>
    <w:rsid w:val="3DEB4A20"/>
    <w:rsid w:val="3E155F41"/>
    <w:rsid w:val="3E2D74FC"/>
    <w:rsid w:val="3E412892"/>
    <w:rsid w:val="3E4D1237"/>
    <w:rsid w:val="3E846C23"/>
    <w:rsid w:val="3E95498C"/>
    <w:rsid w:val="3E9926CE"/>
    <w:rsid w:val="3F1E1A68"/>
    <w:rsid w:val="3F6525B0"/>
    <w:rsid w:val="3F8C3FE1"/>
    <w:rsid w:val="3FC76DC7"/>
    <w:rsid w:val="3FF73B50"/>
    <w:rsid w:val="40122EBD"/>
    <w:rsid w:val="40552625"/>
    <w:rsid w:val="40640ABA"/>
    <w:rsid w:val="40833636"/>
    <w:rsid w:val="40C96B6F"/>
    <w:rsid w:val="40EB2F89"/>
    <w:rsid w:val="41272213"/>
    <w:rsid w:val="41405508"/>
    <w:rsid w:val="414C1C7A"/>
    <w:rsid w:val="41630D72"/>
    <w:rsid w:val="41C932CA"/>
    <w:rsid w:val="41E729A4"/>
    <w:rsid w:val="42004812"/>
    <w:rsid w:val="421B789E"/>
    <w:rsid w:val="42321026"/>
    <w:rsid w:val="42786A9F"/>
    <w:rsid w:val="428216CB"/>
    <w:rsid w:val="42862F6A"/>
    <w:rsid w:val="42984A4B"/>
    <w:rsid w:val="42DC0DDB"/>
    <w:rsid w:val="42F36125"/>
    <w:rsid w:val="430A3B9B"/>
    <w:rsid w:val="43566DE0"/>
    <w:rsid w:val="439F61E6"/>
    <w:rsid w:val="43C31F9B"/>
    <w:rsid w:val="43D47D05"/>
    <w:rsid w:val="43EF4B3E"/>
    <w:rsid w:val="447253F1"/>
    <w:rsid w:val="447C2876"/>
    <w:rsid w:val="44CD30D2"/>
    <w:rsid w:val="44EE3048"/>
    <w:rsid w:val="4504286C"/>
    <w:rsid w:val="45401AF6"/>
    <w:rsid w:val="459C0CF6"/>
    <w:rsid w:val="45D876F5"/>
    <w:rsid w:val="45F72F81"/>
    <w:rsid w:val="45F928C4"/>
    <w:rsid w:val="45FB77CB"/>
    <w:rsid w:val="461E170B"/>
    <w:rsid w:val="4646138E"/>
    <w:rsid w:val="464C1756"/>
    <w:rsid w:val="467F664E"/>
    <w:rsid w:val="46865FE4"/>
    <w:rsid w:val="46D70238"/>
    <w:rsid w:val="47170634"/>
    <w:rsid w:val="473C62ED"/>
    <w:rsid w:val="47490A0A"/>
    <w:rsid w:val="4764253A"/>
    <w:rsid w:val="476B0980"/>
    <w:rsid w:val="47855EE6"/>
    <w:rsid w:val="478A7058"/>
    <w:rsid w:val="47971775"/>
    <w:rsid w:val="47A10846"/>
    <w:rsid w:val="47B95B8F"/>
    <w:rsid w:val="47F15E72"/>
    <w:rsid w:val="47F941DE"/>
    <w:rsid w:val="48491BFD"/>
    <w:rsid w:val="48746708"/>
    <w:rsid w:val="487D4E0F"/>
    <w:rsid w:val="48BF5427"/>
    <w:rsid w:val="48FD7CFE"/>
    <w:rsid w:val="49090450"/>
    <w:rsid w:val="49423962"/>
    <w:rsid w:val="49507E2D"/>
    <w:rsid w:val="4961203A"/>
    <w:rsid w:val="496A1CBC"/>
    <w:rsid w:val="49BA799D"/>
    <w:rsid w:val="49C56A6D"/>
    <w:rsid w:val="4A38723F"/>
    <w:rsid w:val="4A9B4DB8"/>
    <w:rsid w:val="4AAA5C63"/>
    <w:rsid w:val="4AF33166"/>
    <w:rsid w:val="4AF40C8C"/>
    <w:rsid w:val="4B4E2A92"/>
    <w:rsid w:val="4BAD77B9"/>
    <w:rsid w:val="4C5639AD"/>
    <w:rsid w:val="4C612351"/>
    <w:rsid w:val="4C6836E0"/>
    <w:rsid w:val="4C8147A2"/>
    <w:rsid w:val="4CA706AC"/>
    <w:rsid w:val="4CA816F5"/>
    <w:rsid w:val="4CAE37E9"/>
    <w:rsid w:val="4CBD1C7E"/>
    <w:rsid w:val="4CDB0356"/>
    <w:rsid w:val="4CEC4311"/>
    <w:rsid w:val="4D245859"/>
    <w:rsid w:val="4D6D5452"/>
    <w:rsid w:val="4D875DE8"/>
    <w:rsid w:val="4D8C33FE"/>
    <w:rsid w:val="4DA75EC3"/>
    <w:rsid w:val="4E4837C9"/>
    <w:rsid w:val="4E4A12EF"/>
    <w:rsid w:val="4E4E2408"/>
    <w:rsid w:val="4E5075F9"/>
    <w:rsid w:val="4E6C6112"/>
    <w:rsid w:val="4EB4188E"/>
    <w:rsid w:val="4EBD41B7"/>
    <w:rsid w:val="4EDC0C29"/>
    <w:rsid w:val="4EE2777A"/>
    <w:rsid w:val="4F0C0C9A"/>
    <w:rsid w:val="4F22401A"/>
    <w:rsid w:val="4F4E4E0F"/>
    <w:rsid w:val="4F5543EF"/>
    <w:rsid w:val="4FE0663C"/>
    <w:rsid w:val="4FE6773D"/>
    <w:rsid w:val="4FF534DD"/>
    <w:rsid w:val="50267B3A"/>
    <w:rsid w:val="503E1327"/>
    <w:rsid w:val="50446212"/>
    <w:rsid w:val="50EC0D83"/>
    <w:rsid w:val="51165E00"/>
    <w:rsid w:val="51214B99"/>
    <w:rsid w:val="512A5408"/>
    <w:rsid w:val="51695F30"/>
    <w:rsid w:val="51A33E68"/>
    <w:rsid w:val="51C70EA9"/>
    <w:rsid w:val="51F36142"/>
    <w:rsid w:val="523F4EE3"/>
    <w:rsid w:val="528B637A"/>
    <w:rsid w:val="52AA3758"/>
    <w:rsid w:val="52AB2578"/>
    <w:rsid w:val="52D4387D"/>
    <w:rsid w:val="52D90E94"/>
    <w:rsid w:val="52EF06B7"/>
    <w:rsid w:val="53426A39"/>
    <w:rsid w:val="5391176E"/>
    <w:rsid w:val="53BD07B5"/>
    <w:rsid w:val="53D224B3"/>
    <w:rsid w:val="540E7263"/>
    <w:rsid w:val="545F4C50"/>
    <w:rsid w:val="5463135D"/>
    <w:rsid w:val="547C5F7A"/>
    <w:rsid w:val="547F1F0F"/>
    <w:rsid w:val="548B483A"/>
    <w:rsid w:val="5495528E"/>
    <w:rsid w:val="54B75204"/>
    <w:rsid w:val="54D26A59"/>
    <w:rsid w:val="54DF6509"/>
    <w:rsid w:val="55124B31"/>
    <w:rsid w:val="551E34D6"/>
    <w:rsid w:val="55713605"/>
    <w:rsid w:val="55AA2FBB"/>
    <w:rsid w:val="55CF657E"/>
    <w:rsid w:val="56E60023"/>
    <w:rsid w:val="56F444EE"/>
    <w:rsid w:val="572528F9"/>
    <w:rsid w:val="574A6804"/>
    <w:rsid w:val="57831D16"/>
    <w:rsid w:val="57914433"/>
    <w:rsid w:val="57AD2794"/>
    <w:rsid w:val="583A6878"/>
    <w:rsid w:val="585F1E3B"/>
    <w:rsid w:val="58627B7D"/>
    <w:rsid w:val="589A7317"/>
    <w:rsid w:val="58F44C79"/>
    <w:rsid w:val="591946E0"/>
    <w:rsid w:val="59372DB8"/>
    <w:rsid w:val="59486D73"/>
    <w:rsid w:val="59545718"/>
    <w:rsid w:val="595B4CF8"/>
    <w:rsid w:val="59AD6BD6"/>
    <w:rsid w:val="59B61F2F"/>
    <w:rsid w:val="59C83A10"/>
    <w:rsid w:val="5A307F33"/>
    <w:rsid w:val="5A461504"/>
    <w:rsid w:val="5A584D94"/>
    <w:rsid w:val="5A68259C"/>
    <w:rsid w:val="5A7F0572"/>
    <w:rsid w:val="5A8611AC"/>
    <w:rsid w:val="5AF6190B"/>
    <w:rsid w:val="5AF80325"/>
    <w:rsid w:val="5B0B44FC"/>
    <w:rsid w:val="5B1F3B03"/>
    <w:rsid w:val="5B21162A"/>
    <w:rsid w:val="5B8B2F47"/>
    <w:rsid w:val="5BB66216"/>
    <w:rsid w:val="5BC052E6"/>
    <w:rsid w:val="5BCD355F"/>
    <w:rsid w:val="5C256BBC"/>
    <w:rsid w:val="5C4F21C6"/>
    <w:rsid w:val="5CAE513F"/>
    <w:rsid w:val="5CC2508E"/>
    <w:rsid w:val="5CCD7CBB"/>
    <w:rsid w:val="5CF039A9"/>
    <w:rsid w:val="5CF05758"/>
    <w:rsid w:val="5D1551BE"/>
    <w:rsid w:val="5D1C479E"/>
    <w:rsid w:val="5D3970FE"/>
    <w:rsid w:val="5D8F6D1E"/>
    <w:rsid w:val="5DDB1F64"/>
    <w:rsid w:val="5DFB43B4"/>
    <w:rsid w:val="5E111E29"/>
    <w:rsid w:val="5E3B6EA6"/>
    <w:rsid w:val="5E40626B"/>
    <w:rsid w:val="5EA22A81"/>
    <w:rsid w:val="5F0C25F1"/>
    <w:rsid w:val="5F487ACD"/>
    <w:rsid w:val="5F4B3119"/>
    <w:rsid w:val="5F531FCE"/>
    <w:rsid w:val="5FB52C88"/>
    <w:rsid w:val="5FB567E4"/>
    <w:rsid w:val="5FC829BC"/>
    <w:rsid w:val="5FCD3B2E"/>
    <w:rsid w:val="5FD749AD"/>
    <w:rsid w:val="601C4AB5"/>
    <w:rsid w:val="603E67DA"/>
    <w:rsid w:val="605A317F"/>
    <w:rsid w:val="60FB0B6F"/>
    <w:rsid w:val="611A0FF5"/>
    <w:rsid w:val="616109D2"/>
    <w:rsid w:val="6166248C"/>
    <w:rsid w:val="61785D1C"/>
    <w:rsid w:val="61CE3B8D"/>
    <w:rsid w:val="622B0FE0"/>
    <w:rsid w:val="625B18C5"/>
    <w:rsid w:val="631101D6"/>
    <w:rsid w:val="631B1054"/>
    <w:rsid w:val="637864A7"/>
    <w:rsid w:val="639826A5"/>
    <w:rsid w:val="63B868A3"/>
    <w:rsid w:val="63EB6C79"/>
    <w:rsid w:val="63EF49BB"/>
    <w:rsid w:val="63F91396"/>
    <w:rsid w:val="649B069F"/>
    <w:rsid w:val="64A7652C"/>
    <w:rsid w:val="64A86918"/>
    <w:rsid w:val="64BE25DF"/>
    <w:rsid w:val="64F733FB"/>
    <w:rsid w:val="65037FF2"/>
    <w:rsid w:val="654C3747"/>
    <w:rsid w:val="65521B2A"/>
    <w:rsid w:val="65BC08CD"/>
    <w:rsid w:val="663012BB"/>
    <w:rsid w:val="666D1BC7"/>
    <w:rsid w:val="667C658D"/>
    <w:rsid w:val="66886A01"/>
    <w:rsid w:val="66AD46B9"/>
    <w:rsid w:val="66CA0DC7"/>
    <w:rsid w:val="66E14363"/>
    <w:rsid w:val="672A5D0A"/>
    <w:rsid w:val="676E209B"/>
    <w:rsid w:val="68347D6F"/>
    <w:rsid w:val="68582403"/>
    <w:rsid w:val="68B7181F"/>
    <w:rsid w:val="68D73C6F"/>
    <w:rsid w:val="68F22857"/>
    <w:rsid w:val="69076303"/>
    <w:rsid w:val="690D143F"/>
    <w:rsid w:val="69117181"/>
    <w:rsid w:val="696C085C"/>
    <w:rsid w:val="698E432E"/>
    <w:rsid w:val="69CA7330"/>
    <w:rsid w:val="69DD52B6"/>
    <w:rsid w:val="69E77EE2"/>
    <w:rsid w:val="6A1707C7"/>
    <w:rsid w:val="6A266C5C"/>
    <w:rsid w:val="6A356EA0"/>
    <w:rsid w:val="6A535578"/>
    <w:rsid w:val="6A694D9B"/>
    <w:rsid w:val="6A6C5AF9"/>
    <w:rsid w:val="6A9811DC"/>
    <w:rsid w:val="6ACD70D8"/>
    <w:rsid w:val="6AF503DD"/>
    <w:rsid w:val="6AFB2C44"/>
    <w:rsid w:val="6AFB3C45"/>
    <w:rsid w:val="6B064398"/>
    <w:rsid w:val="6B5E41D4"/>
    <w:rsid w:val="6B6A2B79"/>
    <w:rsid w:val="6BAC4F3F"/>
    <w:rsid w:val="6C4909E0"/>
    <w:rsid w:val="6C517895"/>
    <w:rsid w:val="6C832144"/>
    <w:rsid w:val="6C975BF0"/>
    <w:rsid w:val="6CA34594"/>
    <w:rsid w:val="6CC91B21"/>
    <w:rsid w:val="6CD209D6"/>
    <w:rsid w:val="6CD96208"/>
    <w:rsid w:val="6D162FB8"/>
    <w:rsid w:val="6D4A4A10"/>
    <w:rsid w:val="6D4B2536"/>
    <w:rsid w:val="6D543AE1"/>
    <w:rsid w:val="6D97577B"/>
    <w:rsid w:val="6DDD3AD6"/>
    <w:rsid w:val="6E3631E6"/>
    <w:rsid w:val="6E5042A8"/>
    <w:rsid w:val="6E661D1D"/>
    <w:rsid w:val="6E822305"/>
    <w:rsid w:val="6EE92007"/>
    <w:rsid w:val="6F370FC4"/>
    <w:rsid w:val="6F4656AB"/>
    <w:rsid w:val="6F9601B7"/>
    <w:rsid w:val="6F9E1043"/>
    <w:rsid w:val="6FF3138F"/>
    <w:rsid w:val="70096E04"/>
    <w:rsid w:val="70311EB7"/>
    <w:rsid w:val="70B36D70"/>
    <w:rsid w:val="70D171F6"/>
    <w:rsid w:val="70F058CE"/>
    <w:rsid w:val="71397275"/>
    <w:rsid w:val="714F52AF"/>
    <w:rsid w:val="716342F2"/>
    <w:rsid w:val="716B31A7"/>
    <w:rsid w:val="71724535"/>
    <w:rsid w:val="71900478"/>
    <w:rsid w:val="71D84CE0"/>
    <w:rsid w:val="72031631"/>
    <w:rsid w:val="72181581"/>
    <w:rsid w:val="722A6220"/>
    <w:rsid w:val="72330169"/>
    <w:rsid w:val="7238752D"/>
    <w:rsid w:val="723B0DCB"/>
    <w:rsid w:val="727F33AE"/>
    <w:rsid w:val="72A252EE"/>
    <w:rsid w:val="72D80D10"/>
    <w:rsid w:val="72F71196"/>
    <w:rsid w:val="735859AD"/>
    <w:rsid w:val="735E1215"/>
    <w:rsid w:val="739C7F8F"/>
    <w:rsid w:val="73F236C6"/>
    <w:rsid w:val="74566390"/>
    <w:rsid w:val="748527D2"/>
    <w:rsid w:val="7496212C"/>
    <w:rsid w:val="74AC5FB0"/>
    <w:rsid w:val="74B35591"/>
    <w:rsid w:val="74D17CC5"/>
    <w:rsid w:val="74F33BDF"/>
    <w:rsid w:val="75047B9A"/>
    <w:rsid w:val="752659A9"/>
    <w:rsid w:val="752D5343"/>
    <w:rsid w:val="75693EA1"/>
    <w:rsid w:val="75A35605"/>
    <w:rsid w:val="75A82C1C"/>
    <w:rsid w:val="75CB5422"/>
    <w:rsid w:val="75E55C1E"/>
    <w:rsid w:val="76375D4D"/>
    <w:rsid w:val="76673B2D"/>
    <w:rsid w:val="766A1C7F"/>
    <w:rsid w:val="76726D86"/>
    <w:rsid w:val="76746826"/>
    <w:rsid w:val="767B0330"/>
    <w:rsid w:val="7682521B"/>
    <w:rsid w:val="76A3126E"/>
    <w:rsid w:val="77112A42"/>
    <w:rsid w:val="775C3CBE"/>
    <w:rsid w:val="77AB69F3"/>
    <w:rsid w:val="77D9530E"/>
    <w:rsid w:val="786F4218"/>
    <w:rsid w:val="79132AA2"/>
    <w:rsid w:val="79246A5D"/>
    <w:rsid w:val="79302CAD"/>
    <w:rsid w:val="793B7903"/>
    <w:rsid w:val="7940316B"/>
    <w:rsid w:val="796230E1"/>
    <w:rsid w:val="796B6B6B"/>
    <w:rsid w:val="796E1A86"/>
    <w:rsid w:val="79B17BC5"/>
    <w:rsid w:val="79C1605A"/>
    <w:rsid w:val="79E11D0C"/>
    <w:rsid w:val="79FC05FF"/>
    <w:rsid w:val="7A383254"/>
    <w:rsid w:val="7A4B1DC7"/>
    <w:rsid w:val="7A5B05E8"/>
    <w:rsid w:val="7A5E5F9F"/>
    <w:rsid w:val="7ABB0CFB"/>
    <w:rsid w:val="7AE5221C"/>
    <w:rsid w:val="7B102D20"/>
    <w:rsid w:val="7B1F572E"/>
    <w:rsid w:val="7B783090"/>
    <w:rsid w:val="7B827A6B"/>
    <w:rsid w:val="7B851222"/>
    <w:rsid w:val="7B937ECA"/>
    <w:rsid w:val="7BA63759"/>
    <w:rsid w:val="7BF02C26"/>
    <w:rsid w:val="7C7E46D6"/>
    <w:rsid w:val="7CEA6FFD"/>
    <w:rsid w:val="7CF404F4"/>
    <w:rsid w:val="7CFB07A9"/>
    <w:rsid w:val="7D2D6C53"/>
    <w:rsid w:val="7D8C697F"/>
    <w:rsid w:val="7E1D1CCD"/>
    <w:rsid w:val="7E705C3D"/>
    <w:rsid w:val="7E8C530D"/>
    <w:rsid w:val="7ED20D09"/>
    <w:rsid w:val="7F3B240A"/>
    <w:rsid w:val="7F45772D"/>
    <w:rsid w:val="7F8C0EB8"/>
    <w:rsid w:val="7F912972"/>
    <w:rsid w:val="7FAF4BA7"/>
    <w:rsid w:val="7FC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807</Words>
  <Characters>914</Characters>
  <Lines>10</Lines>
  <Paragraphs>2</Paragraphs>
  <TotalTime>4</TotalTime>
  <ScaleCrop>false</ScaleCrop>
  <LinksUpToDate>false</LinksUpToDate>
  <CharactersWithSpaces>914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2022-12-28T03:11:00Z</dcterms:created>
  <dc:creator>Administrator</dc:creator>
  <cp:lastModifiedBy>admin</cp:lastModifiedBy>
  <cp:lastPrinted>2022-12-29T09:30:00Z</cp:lastPrinted>
  <dcterms:modified xsi:type="dcterms:W3CDTF">2023-01-07T11:36:26Z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FB12F89F18FF42ACB7D689A3557613B7</vt:lpwstr>
  </property>
</Properties>
</file>