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个人履历资料补充填写</w:t>
      </w:r>
    </w:p>
    <w:p>
      <w:pPr>
        <w:pStyle w:val="9"/>
        <w:numPr>
          <w:ilvl w:val="0"/>
          <w:numId w:val="0"/>
        </w:numPr>
        <w:bidi w:val="0"/>
        <w:ind w:left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详细填写完整，没有项目填写“无”；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有相关资料证明的一并电子版提供；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所填信息务必真实。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姓名：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教育经历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专业</w:t>
      </w:r>
      <w:r>
        <w:rPr>
          <w:rFonts w:hint="eastAsia"/>
          <w:sz w:val="21"/>
          <w:szCs w:val="21"/>
          <w:lang w:eastAsia="zh-CN"/>
        </w:rPr>
        <w:t>、学位类型（如工学学士、工程硕士）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高等教育学历院校请标明学校评价信息：如南京大学（985、211、双一流建设高校），多伦多大学（QS\泰晤士\ARWU\USNews，列出四个机构中最新排名中最高的一个名次）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271"/>
        <w:gridCol w:w="1492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本科学校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本科专业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thick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硕士学校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double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硕士专业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博士学校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学校评价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博士专业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授予学位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资格证书</w:t>
      </w:r>
      <w:r>
        <w:rPr>
          <w:rFonts w:hint="eastAsia"/>
          <w:sz w:val="21"/>
          <w:szCs w:val="21"/>
          <w:lang w:eastAsia="zh-CN"/>
        </w:rPr>
        <w:t>（如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注册会计师（CPA）、特许金融分析师（CFA）、金融风险管理师（FRM）证书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等）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证书1：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证书2：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证书3：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证书4：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证书5：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eastAsia="zh-CN"/>
        </w:rPr>
        <w:t>从事金融、国有企业投融资工作经历及年限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Theme="minorHAnsi" w:hAnsiTheme="minorHAnsi" w:eastAsiaTheme="minorEastAsia" w:cstheme="minorBidi"/>
          <w:b/>
          <w:bCs/>
          <w:i/>
          <w:iCs/>
          <w:kern w:val="2"/>
          <w:sz w:val="21"/>
          <w:szCs w:val="21"/>
          <w:lang w:val="en-US" w:eastAsia="zh-CN" w:bidi="ar-SA"/>
        </w:rPr>
        <w:t>3年以上银行、证券等金融机构从业经历或国有企业投融资工作经历</w:t>
      </w:r>
      <w:r>
        <w:rPr>
          <w:rFonts w:hint="eastAsia" w:asciiTheme="minorHAnsi" w:hAnsiTheme="minorHAnsi" w:eastAsiaTheme="minorEastAsia" w:cstheme="minorBidi"/>
          <w:b/>
          <w:bCs/>
          <w:i/>
          <w:i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工作年限计算到2025年1月）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工作年限：年</w:t>
      </w:r>
      <w:r>
        <w:rPr>
          <w:rFonts w:hint="eastAsia"/>
          <w:sz w:val="21"/>
          <w:szCs w:val="21"/>
          <w:lang w:val="en-US" w:eastAsia="zh-CN"/>
        </w:rPr>
        <w:t xml:space="preserve">  月（如3年零6个月）。每段经历起止、简要工作内容及</w:t>
      </w:r>
      <w:r>
        <w:rPr>
          <w:rFonts w:hint="eastAsia"/>
          <w:b/>
          <w:bCs/>
          <w:sz w:val="21"/>
          <w:szCs w:val="21"/>
          <w:lang w:val="en-US" w:eastAsia="zh-CN"/>
        </w:rPr>
        <w:t>单位性质</w:t>
      </w:r>
      <w:r>
        <w:rPr>
          <w:rFonts w:hint="eastAsia"/>
          <w:sz w:val="21"/>
          <w:szCs w:val="21"/>
          <w:lang w:val="en-US"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如：</w:t>
      </w:r>
      <w:r>
        <w:rPr>
          <w:rFonts w:hint="eastAsia"/>
          <w:sz w:val="21"/>
          <w:szCs w:val="21"/>
          <w:lang w:val="en-US" w:eastAsia="zh-CN"/>
        </w:rPr>
        <w:t>2022.05-2024.05，中国工商银行南京成贤街支行理财经理，主要工作内容为......</w:t>
      </w:r>
      <w:r>
        <w:rPr>
          <w:rFonts w:hint="eastAsia"/>
          <w:b/>
          <w:bCs/>
          <w:sz w:val="21"/>
          <w:szCs w:val="21"/>
          <w:lang w:val="en-US" w:eastAsia="zh-CN"/>
        </w:rPr>
        <w:t>单位性质：国企\国有控股\国资参股\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民营\外资等</w:t>
      </w:r>
      <w:r>
        <w:rPr>
          <w:rFonts w:hint="eastAsia"/>
          <w:sz w:val="21"/>
          <w:szCs w:val="21"/>
          <w:lang w:val="en-US" w:eastAsia="zh-CN"/>
        </w:rPr>
        <w:t>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</w:p>
    <w:p>
      <w:pPr>
        <w:jc w:val="center"/>
        <w:rPr>
          <w:rFonts w:hint="default"/>
          <w:b/>
          <w:bCs/>
          <w:sz w:val="21"/>
          <w:szCs w:val="21"/>
          <w:lang w:val="en-US" w:eastAsia="zh-CN"/>
        </w:rPr>
      </w:pP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奖励（级别为所在单位、区级、市级、省部级、国家级等）</w:t>
      </w:r>
    </w:p>
    <w:tbl>
      <w:tblPr>
        <w:tblStyle w:val="15"/>
        <w:tblpPr w:leftFromText="180" w:rightFromText="180" w:vertAnchor="text" w:horzAnchor="page" w:tblpX="1799" w:tblpY="6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81"/>
        <w:gridCol w:w="1300"/>
        <w:gridCol w:w="2139"/>
        <w:gridCol w:w="126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获奖名称1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81"/>
        <w:gridCol w:w="1300"/>
        <w:gridCol w:w="2139"/>
        <w:gridCol w:w="126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57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评奖单位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备注：工作中所获证书均可提供。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工作考核（近三年所在单位年度考核结果）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_______年考核结果：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_______年考核结果：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_______年考核结果：</w:t>
      </w:r>
    </w:p>
    <w:p>
      <w:pPr>
        <w:pStyle w:val="9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工作期间业绩自我综合评价</w:t>
      </w:r>
    </w:p>
    <w:p>
      <w:pPr>
        <w:numPr>
          <w:ilvl w:val="0"/>
          <w:numId w:val="3"/>
        </w:num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详细描述与招聘岗位职责关联度高的工作业绩</w:t>
      </w:r>
      <w:r>
        <w:rPr>
          <w:rFonts w:hint="eastAsia"/>
          <w:sz w:val="21"/>
          <w:szCs w:val="21"/>
          <w:lang w:val="en-US" w:eastAsia="zh-CN"/>
        </w:rPr>
        <w:t>；</w:t>
      </w:r>
      <w:r>
        <w:rPr>
          <w:rFonts w:hint="eastAsia"/>
          <w:b/>
          <w:bCs/>
          <w:sz w:val="21"/>
          <w:szCs w:val="21"/>
          <w:lang w:eastAsia="zh-CN"/>
        </w:rPr>
        <w:t>附相关证明材料；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工作业绩描述中说明自己在项目中或工作任务中的具体角色（如主持项目、重要骨干或参与等）；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业绩需要提供相关证明材料；</w:t>
      </w:r>
    </w:p>
    <w:p>
      <w:pPr>
        <w:numPr>
          <w:ilvl w:val="0"/>
          <w:numId w:val="3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自我综合评价实事求是。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2A3F7"/>
    <w:multiLevelType w:val="singleLevel"/>
    <w:tmpl w:val="8482A3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87E394"/>
    <w:multiLevelType w:val="singleLevel"/>
    <w:tmpl w:val="0887E39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18CC4735"/>
    <w:multiLevelType w:val="singleLevel"/>
    <w:tmpl w:val="18CC47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40061"/>
    <w:rsid w:val="02BD3B13"/>
    <w:rsid w:val="0A3F1DC0"/>
    <w:rsid w:val="16447A1A"/>
    <w:rsid w:val="19B7543B"/>
    <w:rsid w:val="1E445A31"/>
    <w:rsid w:val="213D4C64"/>
    <w:rsid w:val="25440061"/>
    <w:rsid w:val="2A7D19C5"/>
    <w:rsid w:val="2E714D03"/>
    <w:rsid w:val="31B04FE9"/>
    <w:rsid w:val="34B84AE8"/>
    <w:rsid w:val="34C3511F"/>
    <w:rsid w:val="381E342B"/>
    <w:rsid w:val="3D57431F"/>
    <w:rsid w:val="479D0027"/>
    <w:rsid w:val="48166287"/>
    <w:rsid w:val="48467254"/>
    <w:rsid w:val="48FD0470"/>
    <w:rsid w:val="531440E8"/>
    <w:rsid w:val="60416C13"/>
    <w:rsid w:val="6A7E392B"/>
    <w:rsid w:val="7996604D"/>
    <w:rsid w:val="7DC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2022-08-15T03:00:00Z</dcterms:created>
  <dc:creator>QYF</dc:creator>
  <cp:lastModifiedBy>QYF</cp:lastModifiedBy>
  <cp:lastPrinted>2025-02-18T07:14:00Z</cp:lastPrinted>
  <dcterms:modified xsi:type="dcterms:W3CDTF">2025-02-26T00:40:14Z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